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FA2EC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14:paraId="2AFA3158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Астрахань,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Гилянская, д 31, </w:t>
      </w:r>
    </w:p>
    <w:p w14:paraId="5B43CF50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01.04.2026 г. по 31.03.2027 г.</w:t>
      </w:r>
    </w:p>
    <w:p w14:paraId="537521CE" w14:textId="77777777" w:rsidR="0012092A" w:rsidRDefault="00F36524">
      <w:pPr>
        <w:spacing w:before="200" w:after="200"/>
      </w:pPr>
      <w:r>
        <w:t>Площадь помещений в собственности: 4970,2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5AF564E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AB5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151FD15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00AFD5C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B3F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2D6B230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022B2CB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4D5E4CC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35B45D4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AC48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1203670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279489E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087A4CC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AE6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5E319B6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302381E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5D3C543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E768F4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5563687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B76C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09F83FB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3B1AC7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22315E2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 w14:paraId="22B5F9A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5D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Работы, выполняемые в целях надлежащего содержания систем отопления, горячего, холодного водоснабжения, водоотведения и внутреннего водостока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74863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CC32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3F8E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0F6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77532.40</w:t>
            </w:r>
          </w:p>
          <w:p w14:paraId="21DFD33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 за 1 м²</w:t>
            </w:r>
          </w:p>
        </w:tc>
      </w:tr>
      <w:tr w:rsidR="0012092A" w14:paraId="3828EA3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8843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насосов,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23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C03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2A5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369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45434,88</w:t>
            </w:r>
          </w:p>
          <w:p w14:paraId="138D8B6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12092A" w14:paraId="46BE659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F3C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Восстановление герметичности участков трубопроводов и соединительных элементов в случае их разгерметизации. Оперативное устранение (ремонт) в рамках своей компетенции других выявленных неисправностей.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E8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6C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6A0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E6E5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32097,52</w:t>
            </w:r>
          </w:p>
          <w:p w14:paraId="2BBB2D1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2092A" w14:paraId="2BFE34E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CF4B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Работы, выполняемые в целях надлежащего содержания электрооборудования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5625B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B0E4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FB61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C41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89420.28</w:t>
            </w:r>
          </w:p>
          <w:p w14:paraId="7DB536A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 за 1 м²</w:t>
            </w:r>
          </w:p>
        </w:tc>
      </w:tr>
      <w:tr w:rsidR="0012092A" w14:paraId="1ECE19B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151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Осмотр линий электрических сетей, арматуры и электрооборудования на лестничных клетках, в ВРУ, в подвальном помещении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8A2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C06E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210A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6BC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33637,24</w:t>
            </w:r>
          </w:p>
          <w:p w14:paraId="36CE2E2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 w14:paraId="1420912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E33A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Техническое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D5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F4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A8D9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A4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47478,08</w:t>
            </w:r>
          </w:p>
          <w:p w14:paraId="1FB23ED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12092A" w14:paraId="51DA48C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E162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3E55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8C3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D56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C7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8304,96</w:t>
            </w:r>
          </w:p>
          <w:p w14:paraId="1A05214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 w14:paraId="43FEE8B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7E0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Работы, выполняемые в целях надлежащего содержания и ремонта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D5EC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D9E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2692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A83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12000.00</w:t>
            </w:r>
          </w:p>
          <w:p w14:paraId="430F7B6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12092A" w14:paraId="77475EB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21A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Техническое обслуживание и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05A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48D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28B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A8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</w:t>
            </w:r>
          </w:p>
          <w:p w14:paraId="57DA930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 w14:paraId="0A3610A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7C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Техническое освидетельствование лифтов, в том числе после замены элементов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935A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B8D3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5A9D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1405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</w:t>
            </w:r>
          </w:p>
          <w:p w14:paraId="22ED71D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21A7E91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A1A6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Обязательное страхование гражданской ответственности владельца опасного объекта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E6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4947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FEC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734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  <w:p w14:paraId="4362000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 w14:paraId="5E02A2C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8A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 Работы, выполняемые в целях надлежащего содержания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ADE3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92D1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71BF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9E5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2777.71</w:t>
            </w:r>
          </w:p>
          <w:p w14:paraId="783D2D6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0696373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88B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Проверка состояния и функционирования (наличия тяги) дымовых и вентиляционных каналов в процессе эксплуатации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0D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B0D5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BDC8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7448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1777,71</w:t>
            </w:r>
          </w:p>
          <w:p w14:paraId="004C34E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49BA4F9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324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Расходы на оплату договора на поверку приборов. (термоанемометр, цифровой манометр)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05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110A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933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7B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6020145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464FD79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12F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Расходы на оплату договора на обучение, повышение квалификации, проверку знаний сотрудников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5F4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832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23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20FC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3584E4F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315E476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2E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систем внутридомового газового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F6D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620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F45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B91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52500.00</w:t>
            </w:r>
          </w:p>
          <w:p w14:paraId="50BB029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 за 1 м²</w:t>
            </w:r>
          </w:p>
        </w:tc>
      </w:tr>
      <w:tr w:rsidR="0012092A" w14:paraId="0F627EB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5DBE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25AE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620E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98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A0F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52500</w:t>
            </w:r>
          </w:p>
          <w:p w14:paraId="59FB0E5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12092A" w14:paraId="71E27FF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160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Содержание и уход за элементами озеленения и благоустройства придомовой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6CD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838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67836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8E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19112.61</w:t>
            </w:r>
          </w:p>
          <w:p w14:paraId="087E572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12092A" w14:paraId="4CB3F61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3BF7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4C3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3164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E20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110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4077,21</w:t>
            </w:r>
          </w:p>
          <w:p w14:paraId="3FE8453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4B2857E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C98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Расходы на оплату договора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39BC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BFE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C936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FE7A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0815E61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594E9F4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0C2B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Расходы на оплату договора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B784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BD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90D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E2EF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521DB8F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33E0C75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1005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Расходы на оплату договора на вывоз мусора после ремонта общего имущества, отходов 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7077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FFE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340C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6E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46A144F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 w14:paraId="63559C7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891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9A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249B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1C45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606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6CDFDE0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499AAA3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161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CE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FB8E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4D9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5035,4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C35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5035,4</w:t>
            </w:r>
          </w:p>
          <w:p w14:paraId="576144D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59EF350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167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 по организации и содержанию площадки накопления твердых коммунальных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9655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3E4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D00E4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FA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8701.40</w:t>
            </w:r>
          </w:p>
          <w:p w14:paraId="4410F76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12092A" w14:paraId="7B92838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14F5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Содержание,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E81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500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757F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576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8701,4</w:t>
            </w:r>
          </w:p>
          <w:p w14:paraId="6BCEE77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22A3D03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3D4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 по содержанию придомовой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0DBC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3B493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25A0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723C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82662.35</w:t>
            </w:r>
          </w:p>
          <w:p w14:paraId="1DB422B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 за 1 м²</w:t>
            </w:r>
          </w:p>
        </w:tc>
      </w:tr>
      <w:tr w:rsidR="0012092A" w14:paraId="0FFEB4D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C2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Подметание территории,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4CE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86A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FB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0D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73877,39</w:t>
            </w:r>
          </w:p>
          <w:p w14:paraId="6DE1F19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12092A" w14:paraId="79D2469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CFE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0AAB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4A7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0B2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785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1408,5</w:t>
            </w:r>
          </w:p>
          <w:p w14:paraId="227B936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 w14:paraId="29DF33A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9C0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8.3 Сдвигание свежевыпавшего снега (толщина слоя более 2 см)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C70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27EF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8C7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ED7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4930,4</w:t>
            </w:r>
          </w:p>
          <w:p w14:paraId="5F2858B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4DE53D8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4DB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Очистка крыши от снега, территорий двора от наледи и льда с предварительной обработкой хлоридами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BE46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581B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DCB2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68AA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2446,06</w:t>
            </w:r>
          </w:p>
          <w:p w14:paraId="1712F8F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 w14:paraId="47D33C9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F1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 по содержанию помещений, входящих в состав общего имущества. Уборка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4309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A589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3682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80C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119082.83</w:t>
            </w:r>
          </w:p>
          <w:p w14:paraId="3FE1785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 за 1 м²</w:t>
            </w:r>
          </w:p>
        </w:tc>
      </w:tr>
      <w:tr w:rsidR="0012092A" w14:paraId="0606E9D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08B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EFD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5F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CA3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F7A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89092,08</w:t>
            </w:r>
          </w:p>
          <w:p w14:paraId="016E783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 за 1 м²</w:t>
            </w:r>
          </w:p>
        </w:tc>
      </w:tr>
      <w:tr w:rsidR="0012092A" w14:paraId="6C05F71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B8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D5A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45D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77C4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88F3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18218,16</w:t>
            </w:r>
          </w:p>
          <w:p w14:paraId="543ABA3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 w14:paraId="09B12ED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603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D679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48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63F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077C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6607,08</w:t>
            </w:r>
          </w:p>
          <w:p w14:paraId="124F5D0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 w14:paraId="6687018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DA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42F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EB3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AD7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5165,51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FA9A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5165,51</w:t>
            </w:r>
          </w:p>
          <w:p w14:paraId="41DD6C0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 w14:paraId="252D3C5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21A2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 по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1B43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B735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2794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C113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2842.28</w:t>
            </w:r>
          </w:p>
          <w:p w14:paraId="672C2FA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5A71BD7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0963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EC5A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12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24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1421.14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E5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2842,28</w:t>
            </w:r>
          </w:p>
          <w:p w14:paraId="4064147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 w14:paraId="3583B3D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F87A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Управление многоквартирным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F02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F09F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798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A56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226657.30</w:t>
            </w:r>
          </w:p>
          <w:p w14:paraId="73D7B69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 за 1 м²</w:t>
            </w:r>
          </w:p>
        </w:tc>
      </w:tr>
      <w:tr w:rsidR="0012092A" w14:paraId="0A03770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8016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7C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6E5B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79D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B4E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186354</w:t>
            </w:r>
          </w:p>
          <w:p w14:paraId="452A7CD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 за 1 м²</w:t>
            </w:r>
          </w:p>
        </w:tc>
      </w:tr>
      <w:tr w:rsidR="0012092A" w14:paraId="6817579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3EB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8257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2DD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ABD2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1A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40303,3</w:t>
            </w:r>
          </w:p>
          <w:p w14:paraId="34B03CC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 w14:paraId="4F363F5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7D4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F10A1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DA76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C4675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7ABC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261285.52</w:t>
            </w:r>
          </w:p>
          <w:p w14:paraId="3855D0C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 за 1 м²</w:t>
            </w:r>
          </w:p>
        </w:tc>
      </w:tr>
      <w:tr w:rsidR="0012092A" w14:paraId="29606F0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82A5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E427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8EC3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756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13440.46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713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161285,52</w:t>
            </w:r>
          </w:p>
          <w:p w14:paraId="64D3B8A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 за 1 м²</w:t>
            </w:r>
          </w:p>
        </w:tc>
      </w:tr>
      <w:tr w:rsidR="0012092A" w14:paraId="23879DF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69D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Расходы на оплату договора на выполнение работ со специализированными организациями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A02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2942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7D9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04F5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100000</w:t>
            </w:r>
          </w:p>
          <w:p w14:paraId="2460757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 за 1 м²</w:t>
            </w:r>
          </w:p>
        </w:tc>
      </w:tr>
      <w:tr w:rsidR="0012092A" w14:paraId="3CFBF5B6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D6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629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954574,68</w:t>
            </w:r>
          </w:p>
          <w:p w14:paraId="0284D56A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16,01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290E156C" w14:textId="77777777" w:rsidR="0012092A" w:rsidRDefault="0012092A"/>
    <w:p w14:paraId="1C589399" w14:textId="77777777" w:rsidR="0012092A" w:rsidRDefault="00F36524">
      <w:pPr>
        <w:jc w:val="center"/>
      </w:pPr>
      <w:r>
        <w:t>ООО "Южный Регион"</w:t>
      </w:r>
    </w:p>
    <w:p w14:paraId="0D231360" w14:textId="312F3884" w:rsidR="0012092A" w:rsidRDefault="0040026E">
      <w:pPr>
        <w:jc w:val="center"/>
      </w:pPr>
      <w:r>
        <w:rPr>
          <w:lang w:val="ru-RU"/>
        </w:rPr>
        <w:t xml:space="preserve">октябрь </w:t>
      </w:r>
      <w:r w:rsidR="00F36524">
        <w:t>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12092A"/>
    <w:rsid w:val="0040026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6924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2</cp:revision>
  <dcterms:created xsi:type="dcterms:W3CDTF">2026-10-26T11:02:00Z</dcterms:created>
  <dcterms:modified xsi:type="dcterms:W3CDTF">2026-10-26T11:02:00Z</dcterms:modified>
</cp:coreProperties>
</file>